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81609" w14:textId="77777777" w:rsidR="008C05A6" w:rsidRPr="008E24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6"/>
          <w:szCs w:val="26"/>
        </w:rPr>
      </w:pPr>
      <w:r w:rsidRPr="008E240B">
        <w:rPr>
          <w:rFonts w:ascii="Times New Roman" w:hAnsi="Times New Roman" w:cs="Times New Roman"/>
          <w:bCs w:val="0"/>
          <w:i w:val="0"/>
          <w:sz w:val="26"/>
          <w:szCs w:val="26"/>
        </w:rPr>
        <w:t>ПОЯСНЮВАЛЬНА  ЗАПИСКА</w:t>
      </w:r>
    </w:p>
    <w:p w14:paraId="79B2336E" w14:textId="77777777" w:rsidR="008C05A6" w:rsidRPr="008E24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E240B">
        <w:rPr>
          <w:rFonts w:ascii="Times New Roman" w:hAnsi="Times New Roman" w:cs="Times New Roman"/>
          <w:b w:val="0"/>
          <w:sz w:val="26"/>
          <w:szCs w:val="26"/>
        </w:rPr>
        <w:t xml:space="preserve">до </w:t>
      </w:r>
      <w:proofErr w:type="spellStart"/>
      <w:r w:rsidR="004C3E87" w:rsidRPr="008E240B">
        <w:rPr>
          <w:rFonts w:ascii="Times New Roman" w:hAnsi="Times New Roman" w:cs="Times New Roman"/>
          <w:b w:val="0"/>
          <w:sz w:val="26"/>
          <w:szCs w:val="26"/>
        </w:rPr>
        <w:t>про</w:t>
      </w:r>
      <w:r w:rsidR="00F64DEA" w:rsidRPr="008E240B">
        <w:rPr>
          <w:rFonts w:ascii="Times New Roman" w:hAnsi="Times New Roman" w:cs="Times New Roman"/>
          <w:b w:val="0"/>
          <w:sz w:val="26"/>
          <w:szCs w:val="26"/>
        </w:rPr>
        <w:t>є</w:t>
      </w:r>
      <w:r w:rsidR="004C3E87" w:rsidRPr="008E240B">
        <w:rPr>
          <w:rFonts w:ascii="Times New Roman" w:hAnsi="Times New Roman" w:cs="Times New Roman"/>
          <w:b w:val="0"/>
          <w:sz w:val="26"/>
          <w:szCs w:val="26"/>
        </w:rPr>
        <w:t>кту</w:t>
      </w:r>
      <w:proofErr w:type="spellEnd"/>
      <w:r w:rsidRPr="008E240B">
        <w:rPr>
          <w:rFonts w:ascii="Times New Roman" w:hAnsi="Times New Roman" w:cs="Times New Roman"/>
          <w:b w:val="0"/>
          <w:sz w:val="26"/>
          <w:szCs w:val="26"/>
        </w:rPr>
        <w:t xml:space="preserve"> рішення сесії обласної ради</w:t>
      </w:r>
    </w:p>
    <w:p w14:paraId="6698B1C8" w14:textId="77777777" w:rsidR="00C43E88" w:rsidRPr="00C43E88" w:rsidRDefault="00E61EFA" w:rsidP="00C43E88">
      <w:pPr>
        <w:shd w:val="clear" w:color="auto" w:fill="FFFFFF"/>
        <w:ind w:firstLine="709"/>
        <w:jc w:val="center"/>
        <w:textAlignment w:val="top"/>
        <w:rPr>
          <w:sz w:val="26"/>
          <w:szCs w:val="26"/>
        </w:rPr>
      </w:pPr>
      <w:r w:rsidRPr="008E240B">
        <w:rPr>
          <w:sz w:val="26"/>
          <w:szCs w:val="26"/>
        </w:rPr>
        <w:t>«</w:t>
      </w:r>
      <w:r w:rsidR="00C43E88" w:rsidRPr="00C43E88">
        <w:rPr>
          <w:sz w:val="26"/>
          <w:szCs w:val="26"/>
        </w:rPr>
        <w:t>Про затвердження Переліку</w:t>
      </w:r>
    </w:p>
    <w:p w14:paraId="446BECD6" w14:textId="0AE92CB0" w:rsidR="008C05A6" w:rsidRPr="008E240B" w:rsidRDefault="00C43E88" w:rsidP="00C43E88">
      <w:pPr>
        <w:shd w:val="clear" w:color="auto" w:fill="FFFFFF"/>
        <w:ind w:firstLine="709"/>
        <w:jc w:val="center"/>
        <w:textAlignment w:val="top"/>
        <w:rPr>
          <w:sz w:val="26"/>
          <w:szCs w:val="26"/>
        </w:rPr>
      </w:pPr>
      <w:r w:rsidRPr="00C43E88">
        <w:rPr>
          <w:sz w:val="26"/>
          <w:szCs w:val="26"/>
        </w:rPr>
        <w:t>об’єктів нерухомого майна спільної власності  територіальних громад сіл, селищ, міст Закарпатської області</w:t>
      </w:r>
      <w:r w:rsidR="00815786" w:rsidRPr="008E240B">
        <w:rPr>
          <w:b/>
          <w:sz w:val="26"/>
          <w:szCs w:val="26"/>
        </w:rPr>
        <w:t>»</w:t>
      </w:r>
    </w:p>
    <w:p w14:paraId="7B699A8A" w14:textId="77777777" w:rsidR="00FD30FB" w:rsidRPr="008E240B" w:rsidRDefault="00FD30FB" w:rsidP="0072620B">
      <w:pPr>
        <w:jc w:val="center"/>
        <w:rPr>
          <w:sz w:val="26"/>
          <w:szCs w:val="26"/>
        </w:rPr>
      </w:pPr>
    </w:p>
    <w:p w14:paraId="1D5AA74E" w14:textId="77777777" w:rsidR="008C05A6" w:rsidRPr="008E240B" w:rsidRDefault="008C05A6" w:rsidP="00FD30FB">
      <w:pPr>
        <w:jc w:val="center"/>
        <w:rPr>
          <w:b/>
          <w:bCs w:val="0"/>
          <w:iCs/>
          <w:sz w:val="26"/>
          <w:szCs w:val="26"/>
        </w:rPr>
      </w:pPr>
      <w:r w:rsidRPr="008E240B">
        <w:rPr>
          <w:b/>
          <w:bCs w:val="0"/>
          <w:iCs/>
          <w:sz w:val="26"/>
          <w:szCs w:val="26"/>
        </w:rPr>
        <w:t>1. Обґрунтування  необхідності прийняття рішення.</w:t>
      </w:r>
    </w:p>
    <w:p w14:paraId="0AF3D5B8" w14:textId="76C618FB" w:rsidR="00D13D39" w:rsidRDefault="008C05A6" w:rsidP="008C05A6">
      <w:pPr>
        <w:jc w:val="both"/>
        <w:rPr>
          <w:sz w:val="26"/>
          <w:szCs w:val="26"/>
        </w:rPr>
      </w:pPr>
      <w:r w:rsidRPr="008E240B">
        <w:rPr>
          <w:bCs w:val="0"/>
          <w:sz w:val="26"/>
          <w:szCs w:val="26"/>
        </w:rPr>
        <w:tab/>
      </w:r>
      <w:r w:rsidR="009F1D95" w:rsidRPr="008E240B">
        <w:rPr>
          <w:bCs w:val="0"/>
          <w:sz w:val="26"/>
          <w:szCs w:val="26"/>
        </w:rPr>
        <w:t xml:space="preserve">Підстава розроблення </w:t>
      </w:r>
      <w:proofErr w:type="spellStart"/>
      <w:r w:rsidR="009F1D95" w:rsidRPr="008E240B">
        <w:rPr>
          <w:bCs w:val="0"/>
          <w:sz w:val="26"/>
          <w:szCs w:val="26"/>
        </w:rPr>
        <w:t>проє</w:t>
      </w:r>
      <w:r w:rsidRPr="008E240B">
        <w:rPr>
          <w:bCs w:val="0"/>
          <w:sz w:val="26"/>
          <w:szCs w:val="26"/>
        </w:rPr>
        <w:t>кту</w:t>
      </w:r>
      <w:proofErr w:type="spellEnd"/>
      <w:r w:rsidRPr="008E240B">
        <w:rPr>
          <w:bCs w:val="0"/>
          <w:sz w:val="26"/>
          <w:szCs w:val="26"/>
        </w:rPr>
        <w:t xml:space="preserve"> – </w:t>
      </w:r>
      <w:r w:rsidRPr="008E240B">
        <w:rPr>
          <w:sz w:val="26"/>
          <w:szCs w:val="26"/>
        </w:rPr>
        <w:t>стат</w:t>
      </w:r>
      <w:r w:rsidR="00531559" w:rsidRPr="008E240B">
        <w:rPr>
          <w:sz w:val="26"/>
          <w:szCs w:val="26"/>
        </w:rPr>
        <w:t>ті</w:t>
      </w:r>
      <w:r w:rsidR="00D13D39">
        <w:rPr>
          <w:sz w:val="26"/>
          <w:szCs w:val="26"/>
        </w:rPr>
        <w:t xml:space="preserve"> </w:t>
      </w:r>
      <w:r w:rsidRPr="008E240B">
        <w:rPr>
          <w:sz w:val="26"/>
          <w:szCs w:val="26"/>
        </w:rPr>
        <w:t>43</w:t>
      </w:r>
      <w:r w:rsidR="00C564BD" w:rsidRPr="008E240B">
        <w:rPr>
          <w:sz w:val="26"/>
          <w:szCs w:val="26"/>
        </w:rPr>
        <w:t>,</w:t>
      </w:r>
      <w:r w:rsidR="00744D48">
        <w:rPr>
          <w:sz w:val="26"/>
          <w:szCs w:val="26"/>
        </w:rPr>
        <w:t xml:space="preserve"> 59,</w:t>
      </w:r>
      <w:r w:rsidR="00C564BD" w:rsidRPr="008E240B">
        <w:rPr>
          <w:sz w:val="26"/>
          <w:szCs w:val="26"/>
        </w:rPr>
        <w:t xml:space="preserve"> </w:t>
      </w:r>
      <w:r w:rsidRPr="008E240B">
        <w:rPr>
          <w:sz w:val="26"/>
          <w:szCs w:val="26"/>
        </w:rPr>
        <w:t xml:space="preserve">60 </w:t>
      </w:r>
      <w:r w:rsidR="00100FFA" w:rsidRPr="008E240B">
        <w:rPr>
          <w:sz w:val="26"/>
          <w:szCs w:val="26"/>
        </w:rPr>
        <w:t>Закону України «Про місцеве самоврядування в Україні»,</w:t>
      </w:r>
      <w:r w:rsidR="00D13D39" w:rsidRPr="00D13D39">
        <w:t xml:space="preserve"> </w:t>
      </w:r>
      <w:r w:rsidR="00D13D39" w:rsidRPr="00D13D39">
        <w:rPr>
          <w:sz w:val="26"/>
          <w:szCs w:val="26"/>
        </w:rPr>
        <w:t xml:space="preserve">ст. </w:t>
      </w:r>
      <w:r w:rsidR="00744D48">
        <w:rPr>
          <w:sz w:val="26"/>
          <w:szCs w:val="26"/>
        </w:rPr>
        <w:t>137</w:t>
      </w:r>
      <w:r w:rsidR="00D13D39" w:rsidRPr="00D13D39">
        <w:rPr>
          <w:sz w:val="26"/>
          <w:szCs w:val="26"/>
        </w:rPr>
        <w:t xml:space="preserve"> </w:t>
      </w:r>
      <w:r w:rsidR="00744D48">
        <w:rPr>
          <w:sz w:val="26"/>
          <w:szCs w:val="26"/>
        </w:rPr>
        <w:t>Господарського</w:t>
      </w:r>
      <w:r w:rsidR="00D13D39" w:rsidRPr="00D13D39">
        <w:rPr>
          <w:sz w:val="26"/>
          <w:szCs w:val="26"/>
        </w:rPr>
        <w:t xml:space="preserve"> </w:t>
      </w:r>
      <w:r w:rsidR="00744D48">
        <w:rPr>
          <w:sz w:val="26"/>
          <w:szCs w:val="26"/>
        </w:rPr>
        <w:t>к</w:t>
      </w:r>
      <w:r w:rsidR="00D13D39" w:rsidRPr="00D13D39">
        <w:rPr>
          <w:sz w:val="26"/>
          <w:szCs w:val="26"/>
        </w:rPr>
        <w:t>одексу України,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власності), затвердженого рішенням обласної ради від 04.11.2011</w:t>
      </w:r>
      <w:r w:rsidR="003017A5">
        <w:rPr>
          <w:sz w:val="26"/>
          <w:szCs w:val="26"/>
        </w:rPr>
        <w:t xml:space="preserve"> </w:t>
      </w:r>
      <w:r w:rsidR="00D13D39" w:rsidRPr="00D13D39">
        <w:rPr>
          <w:sz w:val="26"/>
          <w:szCs w:val="26"/>
        </w:rPr>
        <w:t>№ 326 (зі змінами та доповненнями</w:t>
      </w:r>
      <w:r w:rsidR="00D13D39">
        <w:rPr>
          <w:sz w:val="26"/>
          <w:szCs w:val="26"/>
        </w:rPr>
        <w:t>).</w:t>
      </w:r>
    </w:p>
    <w:p w14:paraId="7E83A76B" w14:textId="77777777" w:rsidR="00D13D39" w:rsidRDefault="00D13D39" w:rsidP="008C05A6">
      <w:pPr>
        <w:jc w:val="both"/>
        <w:rPr>
          <w:sz w:val="26"/>
          <w:szCs w:val="26"/>
        </w:rPr>
      </w:pPr>
    </w:p>
    <w:p w14:paraId="17D0B024" w14:textId="25172E72" w:rsidR="0013090E" w:rsidRPr="008E240B" w:rsidRDefault="00100FFA" w:rsidP="00D13D39">
      <w:pPr>
        <w:jc w:val="both"/>
        <w:rPr>
          <w:b/>
          <w:bCs w:val="0"/>
          <w:iCs/>
          <w:sz w:val="26"/>
          <w:szCs w:val="26"/>
        </w:rPr>
      </w:pPr>
      <w:r w:rsidRPr="008E240B">
        <w:rPr>
          <w:sz w:val="26"/>
          <w:szCs w:val="26"/>
        </w:rPr>
        <w:t xml:space="preserve"> </w:t>
      </w:r>
      <w:r w:rsidR="00D13D39">
        <w:rPr>
          <w:sz w:val="26"/>
          <w:szCs w:val="26"/>
        </w:rPr>
        <w:t xml:space="preserve">                                 </w:t>
      </w:r>
      <w:r w:rsidR="008C05A6" w:rsidRPr="008E240B">
        <w:rPr>
          <w:b/>
          <w:bCs w:val="0"/>
          <w:iCs/>
          <w:sz w:val="26"/>
          <w:szCs w:val="26"/>
        </w:rPr>
        <w:t>2. Мета і завдання прийняття рішення.</w:t>
      </w:r>
    </w:p>
    <w:p w14:paraId="703E3276" w14:textId="255A7DE2" w:rsidR="00D13D39" w:rsidRDefault="008C05A6" w:rsidP="00C07182">
      <w:pPr>
        <w:ind w:firstLine="709"/>
        <w:jc w:val="both"/>
        <w:rPr>
          <w:bCs w:val="0"/>
          <w:sz w:val="26"/>
          <w:szCs w:val="26"/>
        </w:rPr>
      </w:pPr>
      <w:r w:rsidRPr="008E240B">
        <w:rPr>
          <w:bCs w:val="0"/>
          <w:sz w:val="26"/>
          <w:szCs w:val="26"/>
        </w:rPr>
        <w:t xml:space="preserve">Мета </w:t>
      </w:r>
      <w:proofErr w:type="spellStart"/>
      <w:r w:rsidRPr="008E240B">
        <w:rPr>
          <w:bCs w:val="0"/>
          <w:sz w:val="26"/>
          <w:szCs w:val="26"/>
        </w:rPr>
        <w:t>про</w:t>
      </w:r>
      <w:r w:rsidR="009F1D95" w:rsidRPr="008E240B">
        <w:rPr>
          <w:bCs w:val="0"/>
          <w:sz w:val="26"/>
          <w:szCs w:val="26"/>
        </w:rPr>
        <w:t>є</w:t>
      </w:r>
      <w:r w:rsidRPr="008E240B">
        <w:rPr>
          <w:bCs w:val="0"/>
          <w:sz w:val="26"/>
          <w:szCs w:val="26"/>
        </w:rPr>
        <w:t>кту</w:t>
      </w:r>
      <w:proofErr w:type="spellEnd"/>
      <w:r w:rsidRPr="008E240B">
        <w:rPr>
          <w:bCs w:val="0"/>
          <w:sz w:val="26"/>
          <w:szCs w:val="26"/>
        </w:rPr>
        <w:t xml:space="preserve"> –</w:t>
      </w:r>
      <w:r w:rsidR="00744D48">
        <w:rPr>
          <w:bCs w:val="0"/>
          <w:sz w:val="26"/>
          <w:szCs w:val="26"/>
        </w:rPr>
        <w:t xml:space="preserve"> </w:t>
      </w:r>
      <w:r w:rsidR="00744D48" w:rsidRPr="00744D48">
        <w:rPr>
          <w:sz w:val="26"/>
          <w:szCs w:val="26"/>
        </w:rPr>
        <w:t>закріплення на праві оперативного управління з правами балансоутримувач</w:t>
      </w:r>
      <w:r w:rsidR="00744D48" w:rsidRPr="00744D48">
        <w:rPr>
          <w:sz w:val="26"/>
          <w:szCs w:val="26"/>
          <w:lang w:eastAsia="uk-UA"/>
        </w:rPr>
        <w:t>а</w:t>
      </w:r>
      <w:r w:rsidR="00744D48" w:rsidRPr="00744D48">
        <w:rPr>
          <w:sz w:val="26"/>
          <w:szCs w:val="26"/>
        </w:rPr>
        <w:t xml:space="preserve"> за Комунальною установою «Управління спільною власністю територіальних громад» Закарпатської обласної ради </w:t>
      </w:r>
      <w:r w:rsidR="00D13D39" w:rsidRPr="00744D48">
        <w:rPr>
          <w:bCs w:val="0"/>
          <w:sz w:val="26"/>
          <w:szCs w:val="26"/>
        </w:rPr>
        <w:t>об’єктів нерухомого майна спільної власності територіальних громад сіл, селищ, міст Закарпатської області</w:t>
      </w:r>
      <w:r w:rsidR="00D13D39" w:rsidRPr="00D13D39">
        <w:rPr>
          <w:bCs w:val="0"/>
          <w:sz w:val="26"/>
          <w:szCs w:val="26"/>
        </w:rPr>
        <w:t>.</w:t>
      </w:r>
    </w:p>
    <w:p w14:paraId="381AEEAA" w14:textId="77777777" w:rsidR="00744D48" w:rsidRDefault="00744D48" w:rsidP="0072620B">
      <w:pPr>
        <w:pStyle w:val="a3"/>
        <w:jc w:val="center"/>
        <w:rPr>
          <w:b/>
          <w:bCs/>
          <w:iCs/>
          <w:sz w:val="26"/>
          <w:szCs w:val="26"/>
        </w:rPr>
      </w:pPr>
    </w:p>
    <w:p w14:paraId="372A5F02" w14:textId="5F9D7EEB" w:rsidR="008C05A6" w:rsidRPr="008E240B" w:rsidRDefault="008C05A6" w:rsidP="0072620B">
      <w:pPr>
        <w:pStyle w:val="a3"/>
        <w:jc w:val="center"/>
        <w:rPr>
          <w:b/>
          <w:bCs/>
          <w:sz w:val="26"/>
          <w:szCs w:val="26"/>
        </w:rPr>
      </w:pPr>
      <w:r w:rsidRPr="008E240B">
        <w:rPr>
          <w:b/>
          <w:bCs/>
          <w:iCs/>
          <w:sz w:val="26"/>
          <w:szCs w:val="26"/>
        </w:rPr>
        <w:t xml:space="preserve">3. Загальна характеристика та основні положення </w:t>
      </w:r>
      <w:proofErr w:type="spellStart"/>
      <w:r w:rsidRPr="008E240B">
        <w:rPr>
          <w:b/>
          <w:bCs/>
          <w:iCs/>
          <w:sz w:val="26"/>
          <w:szCs w:val="26"/>
        </w:rPr>
        <w:t>про</w:t>
      </w:r>
      <w:r w:rsidR="009F1D95" w:rsidRPr="008E240B">
        <w:rPr>
          <w:b/>
          <w:bCs/>
          <w:iCs/>
          <w:sz w:val="26"/>
          <w:szCs w:val="26"/>
        </w:rPr>
        <w:t>є</w:t>
      </w:r>
      <w:r w:rsidRPr="008E240B">
        <w:rPr>
          <w:b/>
          <w:bCs/>
          <w:iCs/>
          <w:sz w:val="26"/>
          <w:szCs w:val="26"/>
        </w:rPr>
        <w:t>кту</w:t>
      </w:r>
      <w:proofErr w:type="spellEnd"/>
      <w:r w:rsidRPr="008E240B">
        <w:rPr>
          <w:b/>
          <w:bCs/>
          <w:iCs/>
          <w:sz w:val="26"/>
          <w:szCs w:val="26"/>
        </w:rPr>
        <w:t xml:space="preserve"> рішення</w:t>
      </w:r>
      <w:r w:rsidR="009D69B4" w:rsidRPr="008E240B">
        <w:rPr>
          <w:b/>
          <w:bCs/>
          <w:iCs/>
          <w:sz w:val="26"/>
          <w:szCs w:val="26"/>
        </w:rPr>
        <w:t>.</w:t>
      </w:r>
    </w:p>
    <w:p w14:paraId="6F8BB04E" w14:textId="32CF6C83" w:rsidR="008C05A6" w:rsidRPr="008E240B" w:rsidRDefault="008C05A6" w:rsidP="008C05A6">
      <w:pPr>
        <w:jc w:val="both"/>
        <w:rPr>
          <w:bCs w:val="0"/>
          <w:sz w:val="26"/>
          <w:szCs w:val="26"/>
          <w:u w:val="single"/>
        </w:rPr>
      </w:pPr>
      <w:r w:rsidRPr="008E240B">
        <w:rPr>
          <w:bCs w:val="0"/>
          <w:sz w:val="26"/>
          <w:szCs w:val="26"/>
        </w:rPr>
        <w:tab/>
        <w:t xml:space="preserve">З юридичної точки зору - це рішення є актом </w:t>
      </w:r>
      <w:r w:rsidR="0013090E" w:rsidRPr="008E240B">
        <w:rPr>
          <w:bCs w:val="0"/>
          <w:sz w:val="26"/>
          <w:szCs w:val="26"/>
        </w:rPr>
        <w:t>організаційно-розпорядчого характеру</w:t>
      </w:r>
      <w:r w:rsidRPr="008E240B">
        <w:rPr>
          <w:bCs w:val="0"/>
          <w:sz w:val="26"/>
          <w:szCs w:val="26"/>
        </w:rPr>
        <w:t xml:space="preserve"> обласної ради </w:t>
      </w:r>
      <w:r w:rsidR="00526F9B" w:rsidRPr="008E240B">
        <w:rPr>
          <w:bCs w:val="0"/>
          <w:sz w:val="26"/>
          <w:szCs w:val="26"/>
        </w:rPr>
        <w:t>щодо</w:t>
      </w:r>
      <w:r w:rsidR="00744D48">
        <w:rPr>
          <w:bCs w:val="0"/>
          <w:sz w:val="26"/>
          <w:szCs w:val="26"/>
        </w:rPr>
        <w:t xml:space="preserve"> </w:t>
      </w:r>
      <w:r w:rsidR="00E15928" w:rsidRPr="008E240B">
        <w:rPr>
          <w:bCs w:val="0"/>
          <w:sz w:val="26"/>
          <w:szCs w:val="26"/>
        </w:rPr>
        <w:t xml:space="preserve">майна, </w:t>
      </w:r>
      <w:r w:rsidR="00526F9B" w:rsidRPr="008E240B">
        <w:rPr>
          <w:bCs w:val="0"/>
          <w:sz w:val="26"/>
          <w:szCs w:val="26"/>
        </w:rPr>
        <w:t>яке</w:t>
      </w:r>
      <w:r w:rsidR="00744D48">
        <w:rPr>
          <w:bCs w:val="0"/>
          <w:sz w:val="26"/>
          <w:szCs w:val="26"/>
        </w:rPr>
        <w:t xml:space="preserve"> належить до </w:t>
      </w:r>
      <w:r w:rsidR="00511DAB" w:rsidRPr="008E240B">
        <w:rPr>
          <w:sz w:val="26"/>
          <w:szCs w:val="26"/>
        </w:rPr>
        <w:t>комунальн</w:t>
      </w:r>
      <w:r w:rsidR="00744D48">
        <w:rPr>
          <w:sz w:val="26"/>
          <w:szCs w:val="26"/>
        </w:rPr>
        <w:t>ої</w:t>
      </w:r>
      <w:r w:rsidR="00531559" w:rsidRPr="008E240B">
        <w:rPr>
          <w:sz w:val="26"/>
          <w:szCs w:val="26"/>
        </w:rPr>
        <w:t xml:space="preserve"> власн</w:t>
      </w:r>
      <w:r w:rsidR="00744D48">
        <w:rPr>
          <w:sz w:val="26"/>
          <w:szCs w:val="26"/>
        </w:rPr>
        <w:t>о</w:t>
      </w:r>
      <w:r w:rsidR="00531559" w:rsidRPr="008E240B">
        <w:rPr>
          <w:sz w:val="26"/>
          <w:szCs w:val="26"/>
        </w:rPr>
        <w:t>ст</w:t>
      </w:r>
      <w:r w:rsidR="00744D48">
        <w:rPr>
          <w:sz w:val="26"/>
          <w:szCs w:val="26"/>
        </w:rPr>
        <w:t>і області</w:t>
      </w:r>
      <w:r w:rsidR="00F9107F" w:rsidRPr="008E240B">
        <w:rPr>
          <w:sz w:val="26"/>
          <w:szCs w:val="26"/>
          <w:lang w:eastAsia="uk-UA"/>
        </w:rPr>
        <w:t>.</w:t>
      </w:r>
    </w:p>
    <w:p w14:paraId="5CF7A5B5" w14:textId="77777777" w:rsidR="008C05A6" w:rsidRPr="008E240B" w:rsidRDefault="008C05A6" w:rsidP="008C05A6">
      <w:pPr>
        <w:jc w:val="both"/>
        <w:rPr>
          <w:bCs w:val="0"/>
          <w:sz w:val="26"/>
          <w:szCs w:val="26"/>
        </w:rPr>
      </w:pPr>
    </w:p>
    <w:p w14:paraId="239CF6E2" w14:textId="77777777" w:rsidR="008C05A6" w:rsidRPr="008E240B" w:rsidRDefault="008C05A6" w:rsidP="0072620B">
      <w:pPr>
        <w:jc w:val="center"/>
        <w:rPr>
          <w:b/>
          <w:bCs w:val="0"/>
          <w:iCs/>
          <w:sz w:val="26"/>
          <w:szCs w:val="26"/>
        </w:rPr>
      </w:pPr>
      <w:r w:rsidRPr="008E240B">
        <w:rPr>
          <w:b/>
          <w:bCs w:val="0"/>
          <w:iCs/>
          <w:sz w:val="26"/>
          <w:szCs w:val="26"/>
        </w:rPr>
        <w:t>4. Стан нормативно-правової бази у даній сфері правового регулювання.</w:t>
      </w:r>
    </w:p>
    <w:p w14:paraId="57B805AE" w14:textId="77777777" w:rsidR="008C05A6" w:rsidRPr="008E240B" w:rsidRDefault="008C05A6" w:rsidP="008C05A6">
      <w:pPr>
        <w:jc w:val="both"/>
        <w:rPr>
          <w:bCs w:val="0"/>
          <w:sz w:val="26"/>
          <w:szCs w:val="26"/>
        </w:rPr>
      </w:pPr>
      <w:r w:rsidRPr="008E240B">
        <w:rPr>
          <w:bCs w:val="0"/>
          <w:i/>
          <w:iCs/>
          <w:sz w:val="26"/>
          <w:szCs w:val="26"/>
        </w:rPr>
        <w:tab/>
      </w:r>
      <w:r w:rsidRPr="008E240B">
        <w:rPr>
          <w:bCs w:val="0"/>
          <w:sz w:val="26"/>
          <w:szCs w:val="26"/>
        </w:rPr>
        <w:t xml:space="preserve">Дана проблема регулюється відповідно до </w:t>
      </w:r>
      <w:r w:rsidRPr="008E240B">
        <w:rPr>
          <w:sz w:val="26"/>
          <w:szCs w:val="26"/>
        </w:rPr>
        <w:t>стат</w:t>
      </w:r>
      <w:r w:rsidR="00C564BD" w:rsidRPr="008E240B">
        <w:rPr>
          <w:sz w:val="26"/>
          <w:szCs w:val="26"/>
        </w:rPr>
        <w:t>ей</w:t>
      </w:r>
      <w:r w:rsidRPr="008E240B">
        <w:rPr>
          <w:sz w:val="26"/>
          <w:szCs w:val="26"/>
        </w:rPr>
        <w:t xml:space="preserve"> 43</w:t>
      </w:r>
      <w:r w:rsidR="00C564BD" w:rsidRPr="008E240B">
        <w:rPr>
          <w:sz w:val="26"/>
          <w:szCs w:val="26"/>
        </w:rPr>
        <w:t xml:space="preserve">, </w:t>
      </w:r>
      <w:r w:rsidR="002F71BD" w:rsidRPr="008E240B">
        <w:rPr>
          <w:sz w:val="26"/>
          <w:szCs w:val="26"/>
        </w:rPr>
        <w:t xml:space="preserve">60 </w:t>
      </w:r>
      <w:r w:rsidRPr="008E240B">
        <w:rPr>
          <w:sz w:val="26"/>
          <w:szCs w:val="26"/>
        </w:rPr>
        <w:t xml:space="preserve">Закону України “Про місцеве самоврядування в Україні”, </w:t>
      </w:r>
      <w:r w:rsidRPr="008E240B">
        <w:rPr>
          <w:bCs w:val="0"/>
          <w:sz w:val="26"/>
          <w:szCs w:val="26"/>
        </w:rPr>
        <w:t>іншими нормативно-правовими актами з боку обласної ради.</w:t>
      </w:r>
    </w:p>
    <w:p w14:paraId="49BECC49" w14:textId="77777777" w:rsidR="008C05A6" w:rsidRPr="008E240B" w:rsidRDefault="008C05A6" w:rsidP="008C05A6">
      <w:pPr>
        <w:jc w:val="both"/>
        <w:rPr>
          <w:bCs w:val="0"/>
          <w:sz w:val="26"/>
          <w:szCs w:val="26"/>
        </w:rPr>
      </w:pPr>
    </w:p>
    <w:p w14:paraId="37AFF1D3" w14:textId="77777777" w:rsidR="008C05A6" w:rsidRPr="008E240B" w:rsidRDefault="008C05A6" w:rsidP="0072620B">
      <w:pPr>
        <w:jc w:val="center"/>
        <w:rPr>
          <w:b/>
          <w:bCs w:val="0"/>
          <w:iCs/>
          <w:sz w:val="26"/>
          <w:szCs w:val="26"/>
        </w:rPr>
      </w:pPr>
      <w:r w:rsidRPr="008E240B">
        <w:rPr>
          <w:b/>
          <w:bCs w:val="0"/>
          <w:iCs/>
          <w:sz w:val="26"/>
          <w:szCs w:val="26"/>
        </w:rPr>
        <w:t>5. Прогноз соціально-економічних та інш</w:t>
      </w:r>
      <w:r w:rsidR="009D69B4" w:rsidRPr="008E240B">
        <w:rPr>
          <w:b/>
          <w:bCs w:val="0"/>
          <w:iCs/>
          <w:sz w:val="26"/>
          <w:szCs w:val="26"/>
        </w:rPr>
        <w:t>их наслідків прийняття рішення.</w:t>
      </w:r>
    </w:p>
    <w:p w14:paraId="73DCF54E" w14:textId="77777777" w:rsidR="00FB282C" w:rsidRPr="008E240B" w:rsidRDefault="005F558B" w:rsidP="00B06195">
      <w:pPr>
        <w:pStyle w:val="21"/>
        <w:spacing w:after="0" w:line="240" w:lineRule="auto"/>
        <w:ind w:firstLine="567"/>
        <w:jc w:val="both"/>
        <w:rPr>
          <w:sz w:val="26"/>
          <w:szCs w:val="26"/>
        </w:rPr>
      </w:pPr>
      <w:r w:rsidRPr="008E240B">
        <w:rPr>
          <w:sz w:val="26"/>
          <w:szCs w:val="26"/>
        </w:rPr>
        <w:t>З економічної точки зору - р</w:t>
      </w:r>
      <w:r w:rsidR="008C05A6" w:rsidRPr="008E240B">
        <w:rPr>
          <w:sz w:val="26"/>
          <w:szCs w:val="26"/>
        </w:rPr>
        <w:t xml:space="preserve">ішення має </w:t>
      </w:r>
      <w:r w:rsidR="00E15928" w:rsidRPr="008E240B">
        <w:rPr>
          <w:sz w:val="26"/>
          <w:szCs w:val="26"/>
        </w:rPr>
        <w:t>забезпечити</w:t>
      </w:r>
      <w:r w:rsidR="008E240B">
        <w:rPr>
          <w:sz w:val="26"/>
          <w:szCs w:val="26"/>
        </w:rPr>
        <w:t xml:space="preserve"> </w:t>
      </w:r>
      <w:r w:rsidRPr="008E240B">
        <w:rPr>
          <w:sz w:val="26"/>
          <w:szCs w:val="26"/>
        </w:rPr>
        <w:t xml:space="preserve">ефективність використання майна, згідно вимог чинного законодавства.  </w:t>
      </w:r>
    </w:p>
    <w:p w14:paraId="7EBBA060" w14:textId="77777777" w:rsidR="007A0152" w:rsidRPr="008E240B" w:rsidRDefault="007A0152" w:rsidP="00FB282C">
      <w:pPr>
        <w:pStyle w:val="21"/>
        <w:spacing w:after="0" w:line="240" w:lineRule="auto"/>
        <w:jc w:val="both"/>
        <w:rPr>
          <w:sz w:val="26"/>
          <w:szCs w:val="26"/>
        </w:rPr>
      </w:pPr>
    </w:p>
    <w:p w14:paraId="7F048A91" w14:textId="77777777" w:rsidR="00D61454" w:rsidRPr="008E240B" w:rsidRDefault="000549D5" w:rsidP="00D61454">
      <w:pPr>
        <w:widowControl w:val="0"/>
        <w:jc w:val="both"/>
        <w:rPr>
          <w:b/>
          <w:bCs w:val="0"/>
          <w:sz w:val="26"/>
          <w:szCs w:val="26"/>
        </w:rPr>
      </w:pPr>
      <w:r w:rsidRPr="008E240B">
        <w:rPr>
          <w:b/>
          <w:sz w:val="26"/>
          <w:szCs w:val="26"/>
        </w:rPr>
        <w:t>Н</w:t>
      </w:r>
      <w:r w:rsidR="0072620B" w:rsidRPr="008E240B">
        <w:rPr>
          <w:b/>
          <w:sz w:val="26"/>
          <w:szCs w:val="26"/>
        </w:rPr>
        <w:t>ачальник</w:t>
      </w:r>
      <w:r w:rsidR="008E240B" w:rsidRPr="008E240B">
        <w:rPr>
          <w:b/>
          <w:sz w:val="26"/>
          <w:szCs w:val="26"/>
        </w:rPr>
        <w:t xml:space="preserve"> </w:t>
      </w:r>
      <w:r w:rsidR="00D61454" w:rsidRPr="008E240B">
        <w:rPr>
          <w:b/>
          <w:bCs w:val="0"/>
          <w:sz w:val="26"/>
          <w:szCs w:val="26"/>
        </w:rPr>
        <w:t>Комунальної установи</w:t>
      </w:r>
    </w:p>
    <w:p w14:paraId="6C44DB14" w14:textId="77777777" w:rsidR="008E240B" w:rsidRDefault="008434CA" w:rsidP="00D61454">
      <w:pPr>
        <w:widowControl w:val="0"/>
        <w:jc w:val="both"/>
        <w:rPr>
          <w:b/>
          <w:bCs w:val="0"/>
          <w:sz w:val="26"/>
          <w:szCs w:val="26"/>
        </w:rPr>
      </w:pPr>
      <w:r w:rsidRPr="008E240B">
        <w:rPr>
          <w:b/>
          <w:bCs w:val="0"/>
          <w:sz w:val="26"/>
          <w:szCs w:val="26"/>
        </w:rPr>
        <w:t>«Управління спільною</w:t>
      </w:r>
      <w:r w:rsidR="00D61454" w:rsidRPr="008E240B">
        <w:rPr>
          <w:b/>
          <w:bCs w:val="0"/>
          <w:sz w:val="26"/>
          <w:szCs w:val="26"/>
        </w:rPr>
        <w:t xml:space="preserve"> власн</w:t>
      </w:r>
      <w:r w:rsidR="009F1D95" w:rsidRPr="008E240B">
        <w:rPr>
          <w:b/>
          <w:bCs w:val="0"/>
          <w:sz w:val="26"/>
          <w:szCs w:val="26"/>
        </w:rPr>
        <w:t>і</w:t>
      </w:r>
      <w:r w:rsidR="00D61454" w:rsidRPr="008E240B">
        <w:rPr>
          <w:b/>
          <w:bCs w:val="0"/>
          <w:sz w:val="26"/>
          <w:szCs w:val="26"/>
        </w:rPr>
        <w:t>ст</w:t>
      </w:r>
      <w:r w:rsidRPr="008E240B">
        <w:rPr>
          <w:b/>
          <w:bCs w:val="0"/>
          <w:sz w:val="26"/>
          <w:szCs w:val="26"/>
        </w:rPr>
        <w:t>ю</w:t>
      </w:r>
    </w:p>
    <w:p w14:paraId="28957897" w14:textId="77777777" w:rsidR="008E240B" w:rsidRDefault="008E240B" w:rsidP="00D61454">
      <w:pPr>
        <w:widowControl w:val="0"/>
        <w:jc w:val="both"/>
        <w:rPr>
          <w:b/>
          <w:bCs w:val="0"/>
          <w:sz w:val="26"/>
          <w:szCs w:val="26"/>
        </w:rPr>
      </w:pPr>
      <w:r>
        <w:rPr>
          <w:b/>
          <w:bCs w:val="0"/>
          <w:sz w:val="26"/>
          <w:szCs w:val="26"/>
        </w:rPr>
        <w:t>т</w:t>
      </w:r>
      <w:r w:rsidR="00D61454" w:rsidRPr="008E240B">
        <w:rPr>
          <w:b/>
          <w:bCs w:val="0"/>
          <w:sz w:val="26"/>
          <w:szCs w:val="26"/>
        </w:rPr>
        <w:t>ериторіальних</w:t>
      </w:r>
      <w:r>
        <w:rPr>
          <w:b/>
          <w:bCs w:val="0"/>
          <w:sz w:val="26"/>
          <w:szCs w:val="26"/>
        </w:rPr>
        <w:t xml:space="preserve"> </w:t>
      </w:r>
      <w:r w:rsidR="00D61454" w:rsidRPr="008E240B">
        <w:rPr>
          <w:b/>
          <w:bCs w:val="0"/>
          <w:sz w:val="26"/>
          <w:szCs w:val="26"/>
        </w:rPr>
        <w:t xml:space="preserve">громад» </w:t>
      </w:r>
    </w:p>
    <w:p w14:paraId="0940091B" w14:textId="77777777" w:rsidR="0072620B" w:rsidRPr="008E240B" w:rsidRDefault="00D61454" w:rsidP="00D61454">
      <w:pPr>
        <w:widowControl w:val="0"/>
        <w:jc w:val="both"/>
        <w:rPr>
          <w:b/>
          <w:bCs w:val="0"/>
          <w:sz w:val="26"/>
          <w:szCs w:val="26"/>
        </w:rPr>
      </w:pPr>
      <w:r w:rsidRPr="008E240B">
        <w:rPr>
          <w:b/>
          <w:bCs w:val="0"/>
          <w:sz w:val="26"/>
          <w:szCs w:val="26"/>
        </w:rPr>
        <w:t>Закарпатської обласної ради</w:t>
      </w:r>
      <w:r w:rsidR="0072620B" w:rsidRPr="008E240B">
        <w:rPr>
          <w:b/>
          <w:sz w:val="26"/>
          <w:szCs w:val="26"/>
        </w:rPr>
        <w:tab/>
      </w:r>
      <w:r w:rsidR="0072620B" w:rsidRPr="008E240B">
        <w:rPr>
          <w:b/>
          <w:sz w:val="26"/>
          <w:szCs w:val="26"/>
        </w:rPr>
        <w:tab/>
      </w:r>
      <w:r w:rsidR="0072620B" w:rsidRPr="008E240B">
        <w:rPr>
          <w:b/>
          <w:sz w:val="26"/>
          <w:szCs w:val="26"/>
        </w:rPr>
        <w:tab/>
      </w:r>
      <w:r w:rsidR="00FA64BE" w:rsidRPr="008E240B">
        <w:rPr>
          <w:b/>
          <w:sz w:val="26"/>
          <w:szCs w:val="26"/>
        </w:rPr>
        <w:t xml:space="preserve">  </w:t>
      </w:r>
      <w:r w:rsidR="008E240B">
        <w:rPr>
          <w:b/>
          <w:sz w:val="26"/>
          <w:szCs w:val="26"/>
        </w:rPr>
        <w:t xml:space="preserve">                            Антон ГРОМОВИЙ</w:t>
      </w:r>
      <w:r w:rsidR="00FA64BE" w:rsidRPr="008E240B">
        <w:rPr>
          <w:b/>
          <w:sz w:val="26"/>
          <w:szCs w:val="26"/>
        </w:rPr>
        <w:t xml:space="preserve">              </w:t>
      </w:r>
      <w:r w:rsidR="008E240B" w:rsidRPr="008E240B">
        <w:rPr>
          <w:b/>
          <w:sz w:val="26"/>
          <w:szCs w:val="26"/>
        </w:rPr>
        <w:t xml:space="preserve">                 </w:t>
      </w:r>
    </w:p>
    <w:p w14:paraId="78AA18E3" w14:textId="77777777" w:rsidR="008C05A6" w:rsidRPr="008E240B" w:rsidRDefault="008C05A6" w:rsidP="00F1769B">
      <w:pPr>
        <w:pStyle w:val="8"/>
        <w:spacing w:before="0" w:after="0"/>
        <w:rPr>
          <w:b/>
          <w:bCs/>
          <w:i w:val="0"/>
          <w:sz w:val="26"/>
          <w:szCs w:val="26"/>
        </w:rPr>
      </w:pPr>
    </w:p>
    <w:sectPr w:rsidR="008C05A6" w:rsidRPr="008E240B" w:rsidSect="008E240B">
      <w:pgSz w:w="11906" w:h="16838"/>
      <w:pgMar w:top="426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378092">
    <w:abstractNumId w:val="2"/>
  </w:num>
  <w:num w:numId="2" w16cid:durableId="1319267951">
    <w:abstractNumId w:val="5"/>
  </w:num>
  <w:num w:numId="3" w16cid:durableId="960724197">
    <w:abstractNumId w:val="4"/>
  </w:num>
  <w:num w:numId="4" w16cid:durableId="665784016">
    <w:abstractNumId w:val="0"/>
  </w:num>
  <w:num w:numId="5" w16cid:durableId="1128664352">
    <w:abstractNumId w:val="3"/>
  </w:num>
  <w:num w:numId="6" w16cid:durableId="777914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66A"/>
    <w:rsid w:val="000056B7"/>
    <w:rsid w:val="00015564"/>
    <w:rsid w:val="00024D6E"/>
    <w:rsid w:val="00043F0D"/>
    <w:rsid w:val="000549D5"/>
    <w:rsid w:val="00074A0F"/>
    <w:rsid w:val="00083F2F"/>
    <w:rsid w:val="00087350"/>
    <w:rsid w:val="000878B9"/>
    <w:rsid w:val="00087C04"/>
    <w:rsid w:val="00095A1C"/>
    <w:rsid w:val="000A2CE7"/>
    <w:rsid w:val="000B3C57"/>
    <w:rsid w:val="000D3A5F"/>
    <w:rsid w:val="000F1AEA"/>
    <w:rsid w:val="000F34BF"/>
    <w:rsid w:val="000F661A"/>
    <w:rsid w:val="00100FF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95BF2"/>
    <w:rsid w:val="001A0780"/>
    <w:rsid w:val="001A68E7"/>
    <w:rsid w:val="001C3985"/>
    <w:rsid w:val="001D2386"/>
    <w:rsid w:val="001D4826"/>
    <w:rsid w:val="001D6C31"/>
    <w:rsid w:val="001E1164"/>
    <w:rsid w:val="001E283C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66"/>
    <w:rsid w:val="00291BA1"/>
    <w:rsid w:val="002A22DD"/>
    <w:rsid w:val="002A2586"/>
    <w:rsid w:val="002A637E"/>
    <w:rsid w:val="002B4CAF"/>
    <w:rsid w:val="002B6C45"/>
    <w:rsid w:val="002C2A68"/>
    <w:rsid w:val="002D0A5E"/>
    <w:rsid w:val="002E1E79"/>
    <w:rsid w:val="002F06E2"/>
    <w:rsid w:val="002F71BD"/>
    <w:rsid w:val="003017A5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7FDF"/>
    <w:rsid w:val="003818D0"/>
    <w:rsid w:val="003856C0"/>
    <w:rsid w:val="003A2EBE"/>
    <w:rsid w:val="003A3C4F"/>
    <w:rsid w:val="003B1843"/>
    <w:rsid w:val="003B7E9A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36AF"/>
    <w:rsid w:val="00455B2A"/>
    <w:rsid w:val="00461B6F"/>
    <w:rsid w:val="004622C0"/>
    <w:rsid w:val="00465A63"/>
    <w:rsid w:val="00473964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C3E87"/>
    <w:rsid w:val="004D1AB1"/>
    <w:rsid w:val="004D2B75"/>
    <w:rsid w:val="004D2D78"/>
    <w:rsid w:val="004F4A36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5F1F"/>
    <w:rsid w:val="00597B82"/>
    <w:rsid w:val="005A16C2"/>
    <w:rsid w:val="005A2221"/>
    <w:rsid w:val="005C0D05"/>
    <w:rsid w:val="005C2278"/>
    <w:rsid w:val="005D5292"/>
    <w:rsid w:val="005E739A"/>
    <w:rsid w:val="005F46A9"/>
    <w:rsid w:val="005F558B"/>
    <w:rsid w:val="00607338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97FEB"/>
    <w:rsid w:val="006A39BD"/>
    <w:rsid w:val="006A4F05"/>
    <w:rsid w:val="006A78E1"/>
    <w:rsid w:val="006B5667"/>
    <w:rsid w:val="006D0D64"/>
    <w:rsid w:val="006E2DE0"/>
    <w:rsid w:val="006E448A"/>
    <w:rsid w:val="006F0E10"/>
    <w:rsid w:val="007015FF"/>
    <w:rsid w:val="00702FD1"/>
    <w:rsid w:val="00706142"/>
    <w:rsid w:val="00707E18"/>
    <w:rsid w:val="0072620B"/>
    <w:rsid w:val="00727FA3"/>
    <w:rsid w:val="00735066"/>
    <w:rsid w:val="00742C08"/>
    <w:rsid w:val="00743210"/>
    <w:rsid w:val="0074483C"/>
    <w:rsid w:val="00744D48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1836"/>
    <w:rsid w:val="008434CA"/>
    <w:rsid w:val="00845992"/>
    <w:rsid w:val="00856823"/>
    <w:rsid w:val="008570CA"/>
    <w:rsid w:val="0086280C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E240B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6B61"/>
    <w:rsid w:val="00987BBC"/>
    <w:rsid w:val="00994345"/>
    <w:rsid w:val="0099531C"/>
    <w:rsid w:val="009A0EC6"/>
    <w:rsid w:val="009A2669"/>
    <w:rsid w:val="009A438A"/>
    <w:rsid w:val="009C41B5"/>
    <w:rsid w:val="009C5849"/>
    <w:rsid w:val="009D4637"/>
    <w:rsid w:val="009D69B4"/>
    <w:rsid w:val="009F1D95"/>
    <w:rsid w:val="009F3759"/>
    <w:rsid w:val="009F45F0"/>
    <w:rsid w:val="009F5829"/>
    <w:rsid w:val="009F7355"/>
    <w:rsid w:val="00A26603"/>
    <w:rsid w:val="00A42670"/>
    <w:rsid w:val="00A56819"/>
    <w:rsid w:val="00A62BE8"/>
    <w:rsid w:val="00A71089"/>
    <w:rsid w:val="00A85B06"/>
    <w:rsid w:val="00A906C5"/>
    <w:rsid w:val="00AA2118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195"/>
    <w:rsid w:val="00B06E66"/>
    <w:rsid w:val="00B15E97"/>
    <w:rsid w:val="00B4285C"/>
    <w:rsid w:val="00B468C9"/>
    <w:rsid w:val="00B474B6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C0339C"/>
    <w:rsid w:val="00C07182"/>
    <w:rsid w:val="00C077E9"/>
    <w:rsid w:val="00C128A7"/>
    <w:rsid w:val="00C34D9C"/>
    <w:rsid w:val="00C41BA2"/>
    <w:rsid w:val="00C41E2F"/>
    <w:rsid w:val="00C43E88"/>
    <w:rsid w:val="00C45425"/>
    <w:rsid w:val="00C516FE"/>
    <w:rsid w:val="00C564BD"/>
    <w:rsid w:val="00C63A9E"/>
    <w:rsid w:val="00C7215D"/>
    <w:rsid w:val="00C73E55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3D39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95E2A"/>
    <w:rsid w:val="00E97E09"/>
    <w:rsid w:val="00EA7E02"/>
    <w:rsid w:val="00EB6E52"/>
    <w:rsid w:val="00EC1F29"/>
    <w:rsid w:val="00EC4F45"/>
    <w:rsid w:val="00ED0561"/>
    <w:rsid w:val="00ED091C"/>
    <w:rsid w:val="00ED1E99"/>
    <w:rsid w:val="00F010A0"/>
    <w:rsid w:val="00F042EF"/>
    <w:rsid w:val="00F1769B"/>
    <w:rsid w:val="00F36470"/>
    <w:rsid w:val="00F43A37"/>
    <w:rsid w:val="00F43E05"/>
    <w:rsid w:val="00F51369"/>
    <w:rsid w:val="00F51EFA"/>
    <w:rsid w:val="00F554B8"/>
    <w:rsid w:val="00F64DEA"/>
    <w:rsid w:val="00F665C8"/>
    <w:rsid w:val="00F70164"/>
    <w:rsid w:val="00F70808"/>
    <w:rsid w:val="00F87580"/>
    <w:rsid w:val="00F9107F"/>
    <w:rsid w:val="00F9294C"/>
    <w:rsid w:val="00FA33C4"/>
    <w:rsid w:val="00FA4C52"/>
    <w:rsid w:val="00FA54AE"/>
    <w:rsid w:val="00FA64BE"/>
    <w:rsid w:val="00FB0C23"/>
    <w:rsid w:val="00FB282C"/>
    <w:rsid w:val="00FC11E5"/>
    <w:rsid w:val="00FC19AD"/>
    <w:rsid w:val="00FC4682"/>
    <w:rsid w:val="00FC4E05"/>
    <w:rsid w:val="00FC521F"/>
    <w:rsid w:val="00FD30FB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0060A9"/>
  <w15:docId w15:val="{DA262483-DE11-4977-96F3-F949131AE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и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и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Intel</cp:lastModifiedBy>
  <cp:revision>2</cp:revision>
  <cp:lastPrinted>2024-03-06T14:05:00Z</cp:lastPrinted>
  <dcterms:created xsi:type="dcterms:W3CDTF">2024-03-06T14:16:00Z</dcterms:created>
  <dcterms:modified xsi:type="dcterms:W3CDTF">2024-03-06T14:16:00Z</dcterms:modified>
</cp:coreProperties>
</file>